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4B" w:rsidRPr="009F194B" w:rsidRDefault="009F194B" w:rsidP="009F194B">
      <w:pPr>
        <w:numPr>
          <w:ilvl w:val="0"/>
          <w:numId w:val="1"/>
        </w:numPr>
        <w:autoSpaceDE w:val="0"/>
        <w:autoSpaceDN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Пояснительная записка</w:t>
      </w:r>
    </w:p>
    <w:p w:rsidR="009F194B" w:rsidRDefault="009F194B" w:rsidP="009F194B">
      <w:pPr>
        <w:autoSpaceDE w:val="0"/>
        <w:autoSpaceDN w:val="0"/>
        <w:ind w:left="720"/>
        <w:rPr>
          <w:b/>
          <w:sz w:val="32"/>
          <w:szCs w:val="32"/>
          <w:lang w:val="en-US"/>
        </w:rPr>
      </w:pPr>
    </w:p>
    <w:p w:rsidR="009F194B" w:rsidRDefault="009F194B" w:rsidP="009F194B">
      <w:pPr>
        <w:numPr>
          <w:ilvl w:val="1"/>
          <w:numId w:val="1"/>
        </w:num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программы.</w:t>
      </w:r>
    </w:p>
    <w:p w:rsidR="009F194B" w:rsidRDefault="009F194B" w:rsidP="009F194B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9F194B" w:rsidRDefault="009F194B" w:rsidP="009F194B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объединение обучения и воспитания в </w:t>
      </w:r>
      <w:proofErr w:type="gramStart"/>
      <w:r>
        <w:rPr>
          <w:bCs/>
          <w:sz w:val="28"/>
          <w:szCs w:val="28"/>
        </w:rPr>
        <w:t>целостный</w:t>
      </w:r>
      <w:proofErr w:type="gramEnd"/>
      <w:r>
        <w:rPr>
          <w:bCs/>
          <w:sz w:val="28"/>
          <w:szCs w:val="28"/>
        </w:rPr>
        <w:t xml:space="preserve"> образовательный процесс на основе духовно-нравственных и </w:t>
      </w:r>
      <w:proofErr w:type="spellStart"/>
      <w:r>
        <w:rPr>
          <w:bCs/>
          <w:sz w:val="28"/>
          <w:szCs w:val="28"/>
        </w:rPr>
        <w:t>социокультурных</w:t>
      </w:r>
      <w:proofErr w:type="spellEnd"/>
      <w:r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формирование </w:t>
      </w:r>
      <w:proofErr w:type="spellStart"/>
      <w:r>
        <w:rPr>
          <w:bCs/>
          <w:sz w:val="28"/>
          <w:szCs w:val="28"/>
        </w:rPr>
        <w:t>социокультурной</w:t>
      </w:r>
      <w:proofErr w:type="spellEnd"/>
      <w:r>
        <w:rPr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F194B" w:rsidRDefault="009F194B" w:rsidP="009F194B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F194B" w:rsidRDefault="009F194B" w:rsidP="009F194B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9F194B" w:rsidRDefault="009F194B" w:rsidP="009F194B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задачи образовательных областей:</w:t>
      </w:r>
    </w:p>
    <w:p w:rsidR="009F194B" w:rsidRDefault="009F194B" w:rsidP="009F194B">
      <w:pPr>
        <w:autoSpaceDE w:val="0"/>
        <w:autoSpaceDN w:val="0"/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Социально – коммуникативное развитие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 xml:space="preserve"> собственных действий.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готовности к совместной деятельности.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9F194B" w:rsidRDefault="009F194B" w:rsidP="009F194B">
      <w:pPr>
        <w:numPr>
          <w:ilvl w:val="0"/>
          <w:numId w:val="3"/>
        </w:numPr>
        <w:autoSpaceDE w:val="0"/>
        <w:autoSpaceDN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Формирование основ безопасности в быту, социуме, природе.</w:t>
      </w:r>
    </w:p>
    <w:p w:rsidR="009F194B" w:rsidRDefault="009F194B" w:rsidP="009F194B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Познавательное развитие</w:t>
      </w:r>
    </w:p>
    <w:p w:rsidR="009F194B" w:rsidRDefault="009F194B" w:rsidP="009F194B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9F194B" w:rsidRDefault="009F194B" w:rsidP="009F194B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познавательных действий, становление сознания.</w:t>
      </w:r>
    </w:p>
    <w:p w:rsidR="009F194B" w:rsidRDefault="009F194B" w:rsidP="009F194B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воображения и творческой активности.</w:t>
      </w:r>
    </w:p>
    <w:p w:rsidR="009F194B" w:rsidRDefault="009F194B" w:rsidP="009F194B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9F194B" w:rsidRDefault="009F194B" w:rsidP="009F194B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>
        <w:rPr>
          <w:bCs/>
          <w:sz w:val="28"/>
          <w:szCs w:val="28"/>
        </w:rPr>
        <w:t>социокультурных</w:t>
      </w:r>
      <w:proofErr w:type="spellEnd"/>
      <w:r>
        <w:rPr>
          <w:bCs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F194B" w:rsidRDefault="009F194B" w:rsidP="009F194B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Речевое развитие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Владение речью как средством общения.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Обогащение активного словаря.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речевого творчества.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F194B" w:rsidRDefault="009F194B" w:rsidP="009F194B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звуковой </w:t>
      </w:r>
      <w:proofErr w:type="spellStart"/>
      <w:r>
        <w:rPr>
          <w:bCs/>
          <w:sz w:val="28"/>
          <w:szCs w:val="28"/>
        </w:rPr>
        <w:t>аналитико</w:t>
      </w:r>
      <w:proofErr w:type="spellEnd"/>
      <w:r>
        <w:rPr>
          <w:bCs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F60B52" w:rsidRDefault="00F60B52" w:rsidP="009F194B">
      <w:pPr>
        <w:autoSpaceDE w:val="0"/>
        <w:autoSpaceDN w:val="0"/>
        <w:jc w:val="both"/>
        <w:rPr>
          <w:bCs/>
          <w:i/>
          <w:sz w:val="28"/>
          <w:szCs w:val="28"/>
        </w:rPr>
      </w:pPr>
    </w:p>
    <w:p w:rsidR="009F194B" w:rsidRDefault="009F194B" w:rsidP="009F194B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Художественно - эстетическое развитие</w:t>
      </w:r>
    </w:p>
    <w:p w:rsidR="009F194B" w:rsidRDefault="009F194B" w:rsidP="009F194B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Развитие предпосылок </w:t>
      </w:r>
      <w:proofErr w:type="spellStart"/>
      <w:r>
        <w:rPr>
          <w:bCs/>
          <w:sz w:val="28"/>
          <w:szCs w:val="28"/>
        </w:rPr>
        <w:t>ценностно</w:t>
      </w:r>
      <w:proofErr w:type="spellEnd"/>
      <w:r>
        <w:rPr>
          <w:bCs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природы.</w:t>
      </w:r>
    </w:p>
    <w:p w:rsidR="009F194B" w:rsidRDefault="009F194B" w:rsidP="009F194B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Становление эстетического отношения к окружающему миру.</w:t>
      </w:r>
    </w:p>
    <w:p w:rsidR="009F194B" w:rsidRDefault="009F194B" w:rsidP="009F194B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элементарных представлений о видах искусства.</w:t>
      </w:r>
    </w:p>
    <w:p w:rsidR="009F194B" w:rsidRDefault="009F194B" w:rsidP="009F194B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Восприятие музыки, художественной литературы, фольклора.</w:t>
      </w:r>
    </w:p>
    <w:p w:rsidR="009F194B" w:rsidRDefault="009F194B" w:rsidP="009F194B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9F194B" w:rsidRDefault="009F194B" w:rsidP="009F194B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9F194B" w:rsidRDefault="009F194B" w:rsidP="009F194B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Физическое развитие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физических качеств.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Правильное формирование </w:t>
      </w:r>
      <w:proofErr w:type="spellStart"/>
      <w:r>
        <w:rPr>
          <w:bCs/>
          <w:sz w:val="28"/>
          <w:szCs w:val="28"/>
        </w:rPr>
        <w:t>опорно</w:t>
      </w:r>
      <w:proofErr w:type="spellEnd"/>
      <w:r>
        <w:rPr>
          <w:bCs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Правильное выполнение основных движений.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начальных представлений о некоторых видах спорта.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Овладение подвижными играми с правилами.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Становление целенаправленности и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 xml:space="preserve"> в двигательной сфере.</w:t>
      </w:r>
    </w:p>
    <w:p w:rsidR="009F194B" w:rsidRDefault="009F194B" w:rsidP="009F194B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9F194B" w:rsidRDefault="009F194B" w:rsidP="009F194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94B" w:rsidRDefault="009F194B" w:rsidP="009F194B">
      <w:pPr>
        <w:numPr>
          <w:ilvl w:val="1"/>
          <w:numId w:val="1"/>
        </w:numPr>
        <w:ind w:hanging="873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и подходы к формированию Программы</w:t>
      </w:r>
    </w:p>
    <w:p w:rsidR="009F194B" w:rsidRDefault="009F194B" w:rsidP="009F194B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F194B" w:rsidRDefault="009F194B" w:rsidP="009F194B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 научной обоснованности и практической применимости.</w:t>
      </w:r>
    </w:p>
    <w:p w:rsidR="009F194B" w:rsidRDefault="009F194B" w:rsidP="009F194B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F194B" w:rsidRDefault="009F194B" w:rsidP="009F194B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Комплексно-тематический принцип построения образовательного процесса</w:t>
      </w:r>
      <w:r>
        <w:rPr>
          <w:b/>
          <w:bCs/>
          <w:sz w:val="28"/>
          <w:szCs w:val="28"/>
        </w:rPr>
        <w:t>.</w:t>
      </w:r>
    </w:p>
    <w:p w:rsidR="002922C2" w:rsidRDefault="002922C2"/>
    <w:sectPr w:rsidR="002922C2" w:rsidSect="0029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194B"/>
    <w:rsid w:val="002922C2"/>
    <w:rsid w:val="009F194B"/>
    <w:rsid w:val="009F623A"/>
    <w:rsid w:val="00F6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2017-05-18T04:05:00Z</dcterms:created>
  <dcterms:modified xsi:type="dcterms:W3CDTF">2017-05-22T05:05:00Z</dcterms:modified>
</cp:coreProperties>
</file>